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DAD" w:rsidRPr="004E7D35" w:rsidRDefault="00B73DAD" w:rsidP="00B73DAD">
      <w:pPr>
        <w:ind w:firstLine="720"/>
        <w:jc w:val="both"/>
        <w:rPr>
          <w:b/>
          <w:color w:val="000000"/>
          <w:sz w:val="28"/>
          <w:szCs w:val="28"/>
        </w:rPr>
      </w:pPr>
      <w:r w:rsidRPr="004E7D35">
        <w:rPr>
          <w:b/>
          <w:color w:val="000000"/>
          <w:sz w:val="28"/>
          <w:szCs w:val="28"/>
        </w:rPr>
        <w:t>Как вернуть автомобиль, если его эвакуировали</w:t>
      </w:r>
    </w:p>
    <w:p w:rsidR="00B73DAD" w:rsidRPr="007B5D14" w:rsidRDefault="00B73DAD" w:rsidP="00B73DAD">
      <w:pPr>
        <w:jc w:val="both"/>
        <w:rPr>
          <w:color w:val="000000"/>
          <w:sz w:val="28"/>
          <w:szCs w:val="28"/>
        </w:rPr>
      </w:pPr>
    </w:p>
    <w:p w:rsidR="00B73DAD" w:rsidRPr="007B5D14" w:rsidRDefault="00B73DAD" w:rsidP="00B73DA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Согласно части первой статьи 27.13 Кодекса Российской Федерации об административных правонарушениях за нарушение водителем правил дорожного движения, в том числе неправильную парковку, автомобиль могут отправить в ближайшее специально отведенное охраняемое место – специальную стоянку – и хранить там до устранения причины задержания, а в определенных случаях – до уплаты административного штрафа. Задержание транспортного средства прекращается непосредственно на месте, если причина задержания автомобиля устранена до начала движения эвакуатора.</w:t>
      </w:r>
    </w:p>
    <w:p w:rsidR="00B73DAD" w:rsidRPr="007B5D14" w:rsidRDefault="00B73DAD" w:rsidP="00B73DA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случае если водитель не обнаружил автомобиль на месте стоянки, то необходимо выполнить следующие действия:</w:t>
      </w:r>
    </w:p>
    <w:p w:rsidR="00B73DAD" w:rsidRPr="007B5D14" w:rsidRDefault="00B73DAD" w:rsidP="00B73DA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– позвонить в ГИБДД по телефону 02 или 112 и узнать местонахождение автомобиля;</w:t>
      </w:r>
    </w:p>
    <w:p w:rsidR="00B73DAD" w:rsidRPr="007B5D14" w:rsidRDefault="00B73DAD" w:rsidP="00B73DA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– в подразделении ГИБДД получить копию протокола об административном правонарушении или копию протокола о задержании транспортного средства с отметкой должностного лица об устранении причин задержания, предъявив документы на автомобиль;</w:t>
      </w:r>
    </w:p>
    <w:p w:rsidR="00B73DAD" w:rsidRPr="007B5D14" w:rsidRDefault="00B73DAD" w:rsidP="00B73DA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– оплатить на специальной стоянке стоимость перемещения транспортного средства (важно, что в случае если автомобиль находился на специальной стоянке более суток, то оплате также подлежит стоимость его хранения).</w:t>
      </w:r>
    </w:p>
    <w:p w:rsidR="00B73DAD" w:rsidRPr="004E7D35" w:rsidRDefault="00B73DAD" w:rsidP="00B73DAD">
      <w:pPr>
        <w:ind w:firstLine="720"/>
        <w:jc w:val="both"/>
        <w:rPr>
          <w:b/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Возврат автомобиля осуществляется на основании заявления водителя и предъявления документов на автомобиль, а также копии протоколов ГИБДД с соответствующими отметками.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2A8"/>
    <w:rsid w:val="001256B3"/>
    <w:rsid w:val="00A532A8"/>
    <w:rsid w:val="00B7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D2F78-ABF0-4F90-8908-53EC85E0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2019-01-23T07:14:00Z</dcterms:created>
  <dcterms:modified xsi:type="dcterms:W3CDTF">2019-01-23T07:14:00Z</dcterms:modified>
</cp:coreProperties>
</file>